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24DC0A56" wp14:editId="28855C03">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7C75C7">
                              <w:rPr>
                                <w:rFonts w:cs="Calibri"/>
                                <w:b/>
                              </w:rPr>
                              <w:t>29</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FC4790">
                              <w:rPr>
                                <w:b/>
                                <w:color w:val="auto"/>
                              </w:rPr>
                              <w:t>al 26</w:t>
                            </w:r>
                            <w:r w:rsidR="003D21A6">
                              <w:rPr>
                                <w:b/>
                                <w:color w:val="auto"/>
                              </w:rPr>
                              <w:t xml:space="preserve"> </w:t>
                            </w:r>
                            <w:r w:rsidR="00291B42">
                              <w:rPr>
                                <w:b/>
                                <w:color w:val="auto"/>
                              </w:rPr>
                              <w:t>luglio</w:t>
                            </w:r>
                            <w:r w:rsidR="007C75C7">
                              <w:rPr>
                                <w:b/>
                                <w:color w:val="auto"/>
                              </w:rPr>
                              <w:t xml:space="preserve"> al 2 agosto</w:t>
                            </w:r>
                            <w:r w:rsidR="00291B42">
                              <w:rPr>
                                <w:b/>
                                <w:color w:val="auto"/>
                              </w:rPr>
                              <w:t xml:space="preserv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0A56"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7C75C7">
                        <w:rPr>
                          <w:rFonts w:cs="Calibri"/>
                          <w:b/>
                        </w:rPr>
                        <w:t>29</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FC4790">
                        <w:rPr>
                          <w:b/>
                          <w:color w:val="auto"/>
                        </w:rPr>
                        <w:t>al 26</w:t>
                      </w:r>
                      <w:r w:rsidR="003D21A6">
                        <w:rPr>
                          <w:b/>
                          <w:color w:val="auto"/>
                        </w:rPr>
                        <w:t xml:space="preserve"> </w:t>
                      </w:r>
                      <w:r w:rsidR="00291B42">
                        <w:rPr>
                          <w:b/>
                          <w:color w:val="auto"/>
                        </w:rPr>
                        <w:t>luglio</w:t>
                      </w:r>
                      <w:r w:rsidR="007C75C7">
                        <w:rPr>
                          <w:b/>
                          <w:color w:val="auto"/>
                        </w:rPr>
                        <w:t xml:space="preserve"> al 2 agosto</w:t>
                      </w:r>
                      <w:r w:rsidR="00291B42">
                        <w:rPr>
                          <w:b/>
                          <w:color w:val="auto"/>
                        </w:rPr>
                        <w:t xml:space="preserv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1F279F9B" wp14:editId="4E22BFD8">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456579" w:rsidRDefault="007C75C7" w:rsidP="00456579">
      <w:pPr>
        <w:tabs>
          <w:tab w:val="left" w:pos="7088"/>
        </w:tabs>
        <w:spacing w:after="0"/>
        <w:jc w:val="center"/>
        <w:rPr>
          <w:sz w:val="24"/>
          <w:szCs w:val="24"/>
        </w:rPr>
      </w:pPr>
      <w:r>
        <w:rPr>
          <w:b/>
          <w:sz w:val="24"/>
          <w:szCs w:val="24"/>
        </w:rPr>
        <w:t>26</w:t>
      </w:r>
      <w:r w:rsidR="00343E81">
        <w:rPr>
          <w:b/>
          <w:sz w:val="24"/>
          <w:szCs w:val="24"/>
        </w:rPr>
        <w:t xml:space="preserve"> </w:t>
      </w:r>
      <w:proofErr w:type="gramStart"/>
      <w:r w:rsidR="00343E81">
        <w:rPr>
          <w:b/>
          <w:sz w:val="24"/>
          <w:szCs w:val="24"/>
        </w:rPr>
        <w:t>Luglio</w:t>
      </w:r>
      <w:proofErr w:type="gramEnd"/>
      <w:r w:rsidR="003E07A3" w:rsidRPr="009C7E62">
        <w:rPr>
          <w:b/>
          <w:sz w:val="24"/>
          <w:szCs w:val="24"/>
        </w:rPr>
        <w:t>:</w:t>
      </w:r>
      <w:r w:rsidR="003E07A3">
        <w:rPr>
          <w:b/>
          <w:sz w:val="28"/>
          <w:szCs w:val="28"/>
        </w:rPr>
        <w:t xml:space="preserve"> </w:t>
      </w:r>
      <w:r w:rsidR="003D21A6">
        <w:rPr>
          <w:b/>
          <w:sz w:val="24"/>
          <w:szCs w:val="24"/>
        </w:rPr>
        <w:t>X</w:t>
      </w:r>
      <w:r w:rsidR="00343E81">
        <w:rPr>
          <w:b/>
          <w:sz w:val="24"/>
          <w:szCs w:val="24"/>
        </w:rPr>
        <w:t>V</w:t>
      </w:r>
      <w:r w:rsidR="00FC4790">
        <w:rPr>
          <w:b/>
          <w:sz w:val="24"/>
          <w:szCs w:val="24"/>
        </w:rPr>
        <w:t>I</w:t>
      </w:r>
      <w:r>
        <w:rPr>
          <w:b/>
          <w:sz w:val="24"/>
          <w:szCs w:val="24"/>
        </w:rPr>
        <w:t>I</w:t>
      </w:r>
      <w:r w:rsidR="009C7E62" w:rsidRPr="009C7E62">
        <w:rPr>
          <w:b/>
          <w:sz w:val="24"/>
          <w:szCs w:val="24"/>
        </w:rPr>
        <w:t xml:space="preserve"> DOMENICA DEL TEMPO ORDINARIO</w:t>
      </w:r>
      <w:r w:rsidR="009C7E62">
        <w:rPr>
          <w:b/>
          <w:sz w:val="28"/>
          <w:szCs w:val="28"/>
        </w:rPr>
        <w:t xml:space="preserve"> </w:t>
      </w:r>
      <w:r w:rsidR="00E5774B" w:rsidRPr="006B3936">
        <w:rPr>
          <w:sz w:val="24"/>
          <w:szCs w:val="24"/>
        </w:rPr>
        <w:t>(Anno A)</w:t>
      </w:r>
    </w:p>
    <w:p w:rsidR="007C75C7" w:rsidRDefault="005760DC" w:rsidP="00456579">
      <w:pPr>
        <w:tabs>
          <w:tab w:val="left" w:pos="7088"/>
        </w:tabs>
        <w:spacing w:after="0"/>
        <w:jc w:val="center"/>
        <w:rPr>
          <w:sz w:val="24"/>
          <w:szCs w:val="24"/>
        </w:rPr>
      </w:pPr>
      <w:r>
        <w:rPr>
          <w:noProof/>
          <w:lang w:val="en-GB" w:eastAsia="en-GB"/>
        </w:rPr>
        <w:drawing>
          <wp:anchor distT="0" distB="0" distL="114300" distR="114300" simplePos="0" relativeHeight="251662848" behindDoc="0" locked="0" layoutInCell="1" allowOverlap="1" wp14:anchorId="1F078895" wp14:editId="7F0F7705">
            <wp:simplePos x="0" y="0"/>
            <wp:positionH relativeFrom="margin">
              <wp:posOffset>-83820</wp:posOffset>
            </wp:positionH>
            <wp:positionV relativeFrom="margin">
              <wp:posOffset>1824355</wp:posOffset>
            </wp:positionV>
            <wp:extent cx="2861945" cy="3982085"/>
            <wp:effectExtent l="0" t="0" r="0" b="0"/>
            <wp:wrapSquare wrapText="bothSides"/>
            <wp:docPr id="1" name="Immagine 1" descr="XVII DOMENICA DEL TEMPO ORDINARIO - 2017 - La Do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VII DOMENICA DEL TEMPO ORDINARIO - 2017 - La Domen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398208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9A55CE" w:rsidRDefault="007C75C7" w:rsidP="007C75C7">
      <w:pPr>
        <w:tabs>
          <w:tab w:val="left" w:pos="7088"/>
        </w:tabs>
        <w:spacing w:after="0"/>
        <w:rPr>
          <w:sz w:val="24"/>
          <w:szCs w:val="24"/>
        </w:rPr>
      </w:pPr>
      <w:r w:rsidRPr="007C75C7">
        <w:rPr>
          <w:b/>
          <w:bCs/>
          <w:sz w:val="24"/>
          <w:szCs w:val="24"/>
        </w:rPr>
        <w:t xml:space="preserve">+ </w:t>
      </w:r>
      <w:r>
        <w:rPr>
          <w:sz w:val="24"/>
          <w:szCs w:val="24"/>
        </w:rPr>
        <w:t>Dal Vangelo secondo Matteo 13,44-52</w:t>
      </w:r>
      <w:r w:rsidRPr="007C75C7">
        <w:rPr>
          <w:sz w:val="24"/>
          <w:szCs w:val="24"/>
        </w:rPr>
        <w:br/>
        <w:t xml:space="preserve">In quel tempo Gesù disse ai suoi discepoli: </w:t>
      </w:r>
      <w:r w:rsidRPr="007C75C7">
        <w:rPr>
          <w:sz w:val="24"/>
          <w:szCs w:val="24"/>
        </w:rPr>
        <w:br/>
        <w:t>«Il regno dei cieli è simile a un tesoro nascosto nel campo; un uomo lo trova e lo nasconde; poi va, pieno di gioia, vende tutti i suoi averi e compra quel campo.</w:t>
      </w:r>
      <w:r w:rsidRPr="007C75C7">
        <w:rPr>
          <w:sz w:val="24"/>
          <w:szCs w:val="24"/>
        </w:rPr>
        <w:br/>
        <w:t>Il regno dei cieli è simile anche a un mercante che va in cerca di perle preziose; trovata una perla di grande valore, va, vende tutti i suoi averi e la compra.</w:t>
      </w:r>
      <w:r w:rsidRPr="007C75C7">
        <w:rPr>
          <w:sz w:val="24"/>
          <w:szCs w:val="24"/>
        </w:rPr>
        <w:br/>
        <w:t xml:space="preserve">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w:t>
      </w:r>
      <w:bookmarkStart w:id="0" w:name="_GoBack"/>
      <w:bookmarkEnd w:id="0"/>
      <w:r w:rsidRPr="007C75C7">
        <w:rPr>
          <w:sz w:val="24"/>
          <w:szCs w:val="24"/>
        </w:rPr>
        <w:t>dai buoni e li getteranno nella fornace ardente, dove sarà pianto e stridore di denti.</w:t>
      </w:r>
      <w:r w:rsidRPr="007C75C7">
        <w:rPr>
          <w:sz w:val="24"/>
          <w:szCs w:val="24"/>
        </w:rPr>
        <w:br/>
        <w:t>Avete compreso tutte queste cose?». Gli risposero: «Sì». Ed egli disse loro: «Per questo ogni scriba, divenuto discepolo del regno dei cieli, è simile a un padrone di casa che estrae dal suo teso</w:t>
      </w:r>
      <w:r w:rsidR="009A55CE">
        <w:rPr>
          <w:sz w:val="24"/>
          <w:szCs w:val="24"/>
        </w:rPr>
        <w:t>ro cose nuove e cose antiche».</w:t>
      </w:r>
    </w:p>
    <w:p w:rsidR="007C75C7" w:rsidRPr="007C75C7" w:rsidRDefault="007C75C7" w:rsidP="007C75C7">
      <w:pPr>
        <w:tabs>
          <w:tab w:val="left" w:pos="7088"/>
        </w:tabs>
        <w:spacing w:after="0"/>
        <w:rPr>
          <w:sz w:val="24"/>
          <w:szCs w:val="24"/>
        </w:rPr>
      </w:pPr>
      <w:r w:rsidRPr="007C75C7">
        <w:rPr>
          <w:sz w:val="24"/>
          <w:szCs w:val="24"/>
        </w:rPr>
        <w:t>Parola del Signore.</w:t>
      </w:r>
    </w:p>
    <w:p w:rsidR="004950CB" w:rsidRPr="00BD165A" w:rsidRDefault="004950CB" w:rsidP="00BD165A">
      <w:pPr>
        <w:tabs>
          <w:tab w:val="left" w:pos="7088"/>
        </w:tabs>
        <w:spacing w:after="0"/>
        <w:jc w:val="center"/>
        <w:rPr>
          <w:sz w:val="24"/>
          <w:szCs w:val="24"/>
        </w:rPr>
      </w:pPr>
    </w:p>
    <w:p w:rsidR="007C75C7" w:rsidRDefault="00444ED4" w:rsidP="007B1C66">
      <w:pPr>
        <w:spacing w:before="100" w:beforeAutospacing="1" w:after="100" w:afterAutospacing="1" w:line="240" w:lineRule="auto"/>
        <w:jc w:val="both"/>
        <w:rPr>
          <w:sz w:val="24"/>
          <w:szCs w:val="24"/>
        </w:rPr>
      </w:pPr>
      <w:r w:rsidRPr="00B80A74">
        <w:rPr>
          <w:b/>
          <w:bCs/>
          <w:sz w:val="28"/>
          <w:szCs w:val="28"/>
        </w:rPr>
        <w:t>PER RIFLETTERE (p. Ermes Ronchi)</w:t>
      </w:r>
      <w:r w:rsidRPr="00B80A74">
        <w:rPr>
          <w:b/>
          <w:bCs/>
          <w:color w:val="990000"/>
          <w:sz w:val="28"/>
          <w:szCs w:val="28"/>
        </w:rPr>
        <w:tab/>
      </w:r>
      <w:r w:rsidR="007C75C7" w:rsidRPr="009A55CE">
        <w:rPr>
          <w:b/>
          <w:bCs/>
          <w:sz w:val="26"/>
          <w:szCs w:val="26"/>
        </w:rPr>
        <w:t>Gesù nel tesoro nascosto ci dà la certezza della felicità</w:t>
      </w:r>
      <w:r w:rsidR="007C75C7" w:rsidRPr="007C75C7">
        <w:rPr>
          <w:sz w:val="24"/>
          <w:szCs w:val="24"/>
        </w:rPr>
        <w:br/>
      </w:r>
      <w:r w:rsidR="007C75C7" w:rsidRPr="007C75C7">
        <w:rPr>
          <w:sz w:val="24"/>
          <w:szCs w:val="24"/>
        </w:rPr>
        <w:br/>
        <w:t>Un contadino e un mercante trovano tesori. Accade a uno che, per caso, senza averlo programmato, tra rovi e sassi, su un campo non suo, resta folgorato dalla scoperta e dalla gioia. Accade a uno che invece, da intenditore appassionato e determinato, gira il mondo dietro il suo sogno.</w:t>
      </w:r>
    </w:p>
    <w:p w:rsidR="007C75C7" w:rsidRDefault="007C75C7" w:rsidP="007B1C66">
      <w:pPr>
        <w:spacing w:before="100" w:beforeAutospacing="1" w:after="100" w:afterAutospacing="1" w:line="240" w:lineRule="auto"/>
        <w:jc w:val="both"/>
        <w:rPr>
          <w:sz w:val="24"/>
          <w:szCs w:val="24"/>
        </w:rPr>
      </w:pPr>
      <w:r w:rsidRPr="007C75C7">
        <w:rPr>
          <w:sz w:val="24"/>
          <w:szCs w:val="24"/>
        </w:rPr>
        <w:t>Due modalità che sembrano contraddirsi, ma il Vangelo è liberante: l'incontro con Dio non sopporta statistiche, è possibile a tutti trovarlo o essere trovati da lui, sorpresi da una luce sulla via di Damasco, oppure da un Dio innamorato di normalità, che passa, come dice Teresa d'</w:t>
      </w:r>
      <w:proofErr w:type="spellStart"/>
      <w:r w:rsidRPr="007C75C7">
        <w:rPr>
          <w:sz w:val="24"/>
          <w:szCs w:val="24"/>
        </w:rPr>
        <w:t>Avila</w:t>
      </w:r>
      <w:proofErr w:type="spellEnd"/>
      <w:r w:rsidRPr="007C75C7">
        <w:rPr>
          <w:sz w:val="24"/>
          <w:szCs w:val="24"/>
        </w:rPr>
        <w:t>, "fra le pentole della cucina", che è nel tuo campo di ogni giorno, là dove vivi e lavori e ami, come un contadino paziente.</w:t>
      </w:r>
    </w:p>
    <w:p w:rsidR="007C75C7" w:rsidRDefault="007C75C7" w:rsidP="007B1C66">
      <w:pPr>
        <w:spacing w:before="100" w:beforeAutospacing="1" w:after="100" w:afterAutospacing="1" w:line="240" w:lineRule="auto"/>
        <w:jc w:val="both"/>
        <w:rPr>
          <w:sz w:val="24"/>
          <w:szCs w:val="24"/>
        </w:rPr>
      </w:pPr>
      <w:r w:rsidRPr="007C75C7">
        <w:rPr>
          <w:sz w:val="24"/>
          <w:szCs w:val="24"/>
        </w:rPr>
        <w:t>Tesoro e perla: nomi bellissimi che Gesù sceglie per dire la rivoluzione felice portata nella vita dal Vangelo. La fede è una forza vitale che ti cambia la vita. E la fa danzare.</w:t>
      </w:r>
    </w:p>
    <w:p w:rsidR="007C75C7" w:rsidRDefault="007C75C7" w:rsidP="007B1C66">
      <w:pPr>
        <w:spacing w:before="100" w:beforeAutospacing="1" w:after="100" w:afterAutospacing="1" w:line="240" w:lineRule="auto"/>
        <w:jc w:val="both"/>
        <w:rPr>
          <w:sz w:val="24"/>
          <w:szCs w:val="24"/>
        </w:rPr>
      </w:pPr>
      <w:r w:rsidRPr="007C75C7">
        <w:rPr>
          <w:sz w:val="24"/>
          <w:szCs w:val="24"/>
        </w:rPr>
        <w:t>«Trovato il tesoro, l'uomo pieno di gioia va, vende tutti i suoi averi e compra quel campo». La gioia è il primo tesoro che il tesoro regala, è il movente che fa camminare, correre, volare: per cui vendere tutti gli averi non porta con sé nessun sentore di rinuncia (Gesù non chiede mai sacrifici quando parla del Regno), sembra piuttosto lo straripare di un futuro nuovo, di una gioiosa speranza.</w:t>
      </w:r>
    </w:p>
    <w:p w:rsidR="007C75C7" w:rsidRDefault="007C75C7" w:rsidP="007B1C66">
      <w:pPr>
        <w:spacing w:before="100" w:beforeAutospacing="1" w:after="100" w:afterAutospacing="1" w:line="240" w:lineRule="auto"/>
        <w:jc w:val="both"/>
        <w:rPr>
          <w:sz w:val="24"/>
          <w:szCs w:val="24"/>
        </w:rPr>
      </w:pPr>
      <w:r w:rsidRPr="007C75C7">
        <w:rPr>
          <w:sz w:val="24"/>
          <w:szCs w:val="24"/>
        </w:rPr>
        <w:lastRenderedPageBreak/>
        <w:t>Niente di quello di prima viene buttato via. Il contadino e il mercante vendono tutto, ma per guadagnare tutto. Lasciano molto, ma per avere di più. Non perdono niente, lo investono. Così sono i cristiani: scelgono e scegliendo bene guadagnano. Non sono più buoni degli altri, ma più ricchi: hanno investito in un tesoro di speranza, di luce, di cuore.</w:t>
      </w:r>
    </w:p>
    <w:p w:rsidR="007C75C7" w:rsidRDefault="007C75C7" w:rsidP="007B1C66">
      <w:pPr>
        <w:spacing w:before="100" w:beforeAutospacing="1" w:after="100" w:afterAutospacing="1" w:line="240" w:lineRule="auto"/>
        <w:jc w:val="both"/>
        <w:rPr>
          <w:sz w:val="24"/>
          <w:szCs w:val="24"/>
        </w:rPr>
      </w:pPr>
      <w:r w:rsidRPr="007C75C7">
        <w:rPr>
          <w:sz w:val="24"/>
          <w:szCs w:val="24"/>
        </w:rPr>
        <w:t>I discepoli non hanno tutte le soluzioni in tasca, ma cercano. Lo stesso credere è un verbo dinamico, bisogna sempre muoversi, sempre cercare, proiettarsi, pescare; lavorare il campo, scoprire sempre, camminare sempre, tirar fuori dal tesoro cose nuove e cose antiche.</w:t>
      </w:r>
    </w:p>
    <w:p w:rsidR="007C75C7" w:rsidRDefault="007C75C7" w:rsidP="007B1C66">
      <w:pPr>
        <w:spacing w:before="100" w:beforeAutospacing="1" w:after="100" w:afterAutospacing="1" w:line="240" w:lineRule="auto"/>
        <w:jc w:val="both"/>
        <w:rPr>
          <w:sz w:val="24"/>
          <w:szCs w:val="24"/>
        </w:rPr>
      </w:pPr>
      <w:r w:rsidRPr="007C75C7">
        <w:rPr>
          <w:sz w:val="24"/>
          <w:szCs w:val="24"/>
        </w:rPr>
        <w:t>Mi piace accostare a queste parabole un episodio accaduto a uno studente di teologia, all'esame di pastorale. L'ultima domanda del professore lo spiazza: «come spiegheresti a un bambino di sei anni perché tu vai dietro a Cristo e al Vangelo?». Lo studente cerca risposte nell'alta teologia, usa paroloni, cita documenti, ma capisce che si sta incartando. Alla fine il professore fa: «digli così: lo faccio per essere felice!». È la promessa ultima delle due parabole del tesoro e della perla, che fanno fiorire la vita.</w:t>
      </w:r>
    </w:p>
    <w:p w:rsidR="007C75C7" w:rsidRPr="007C75C7" w:rsidRDefault="007C75C7" w:rsidP="007B1C66">
      <w:pPr>
        <w:spacing w:before="100" w:beforeAutospacing="1" w:after="100" w:afterAutospacing="1" w:line="240" w:lineRule="auto"/>
        <w:jc w:val="both"/>
        <w:rPr>
          <w:b/>
          <w:bCs/>
          <w:sz w:val="24"/>
          <w:szCs w:val="24"/>
        </w:rPr>
      </w:pPr>
      <w:r w:rsidRPr="007C75C7">
        <w:rPr>
          <w:sz w:val="24"/>
          <w:szCs w:val="24"/>
        </w:rPr>
        <w:t>Anche in giorni disillusi come i nostri, il Vangelo osa annunciare tesori. Osa dire che l'esito della storia sarà buono, comunque buono, nonostante tutto buono. Perché Qualcuno prepara tesori per noi, semina perle nel mare dell'esistenza.</w:t>
      </w:r>
    </w:p>
    <w:p w:rsidR="00456579" w:rsidRDefault="00456579" w:rsidP="00DE0A36">
      <w:pPr>
        <w:pStyle w:val="NormaleWeb"/>
        <w:spacing w:before="0" w:beforeAutospacing="0" w:after="0" w:afterAutospacing="0"/>
        <w:jc w:val="both"/>
        <w:rPr>
          <w:rFonts w:asciiTheme="minorHAnsi" w:hAnsiTheme="minorHAnsi" w:cstheme="minorHAnsi"/>
          <w:b/>
        </w:rPr>
      </w:pPr>
    </w:p>
    <w:p w:rsidR="00BD165A" w:rsidRDefault="00BD165A" w:rsidP="00DE0A36">
      <w:pPr>
        <w:pStyle w:val="NormaleWeb"/>
        <w:spacing w:before="0" w:beforeAutospacing="0" w:after="0" w:afterAutospacing="0"/>
        <w:jc w:val="both"/>
        <w:rPr>
          <w:rFonts w:asciiTheme="minorHAnsi" w:hAnsiTheme="minorHAnsi" w:cstheme="minorHAnsi"/>
          <w:b/>
        </w:rPr>
      </w:pPr>
    </w:p>
    <w:p w:rsidR="009A55CE" w:rsidRDefault="009A55CE" w:rsidP="00DE0A36">
      <w:pPr>
        <w:pStyle w:val="NormaleWeb"/>
        <w:spacing w:before="0" w:beforeAutospacing="0" w:after="0" w:afterAutospacing="0"/>
        <w:jc w:val="both"/>
        <w:rPr>
          <w:rFonts w:asciiTheme="minorHAnsi" w:hAnsiTheme="minorHAnsi" w:cstheme="minorHAnsi"/>
          <w:b/>
        </w:rPr>
      </w:pPr>
    </w:p>
    <w:p w:rsidR="009A55CE" w:rsidRDefault="009A55CE" w:rsidP="00DE0A36">
      <w:pPr>
        <w:pStyle w:val="NormaleWeb"/>
        <w:spacing w:before="0" w:beforeAutospacing="0" w:after="0" w:afterAutospacing="0"/>
        <w:jc w:val="both"/>
        <w:rPr>
          <w:rFonts w:asciiTheme="minorHAnsi" w:hAnsiTheme="minorHAnsi" w:cstheme="minorHAnsi"/>
          <w:b/>
        </w:rPr>
      </w:pPr>
    </w:p>
    <w:p w:rsidR="009A55CE" w:rsidRDefault="009A55CE" w:rsidP="00DE0A36">
      <w:pPr>
        <w:pStyle w:val="NormaleWeb"/>
        <w:spacing w:before="0" w:beforeAutospacing="0" w:after="0" w:afterAutospacing="0"/>
        <w:jc w:val="both"/>
        <w:rPr>
          <w:rFonts w:asciiTheme="minorHAnsi" w:hAnsiTheme="minorHAnsi" w:cstheme="minorHAnsi"/>
          <w:b/>
        </w:rPr>
      </w:pPr>
    </w:p>
    <w:p w:rsidR="009A55CE" w:rsidRPr="00894D43" w:rsidRDefault="009A55CE" w:rsidP="00DE0A36">
      <w:pPr>
        <w:pStyle w:val="NormaleWeb"/>
        <w:spacing w:before="0" w:beforeAutospacing="0" w:after="0" w:afterAutospacing="0"/>
        <w:jc w:val="both"/>
        <w:rPr>
          <w:rFonts w:asciiTheme="minorHAnsi" w:hAnsiTheme="minorHAnsi" w:cstheme="minorHAnsi"/>
          <w:b/>
        </w:rPr>
      </w:pPr>
    </w:p>
    <w:p w:rsidR="009A06AA" w:rsidRPr="00B02A45" w:rsidRDefault="009A06AA" w:rsidP="009A06AA">
      <w:pPr>
        <w:tabs>
          <w:tab w:val="left" w:pos="2410"/>
          <w:tab w:val="left" w:pos="4253"/>
        </w:tabs>
        <w:spacing w:after="0"/>
        <w:jc w:val="center"/>
        <w:rPr>
          <w:sz w:val="28"/>
          <w:szCs w:val="28"/>
        </w:rPr>
      </w:pPr>
      <w:r w:rsidRPr="00B02A45">
        <w:rPr>
          <w:b/>
          <w:sz w:val="28"/>
          <w:szCs w:val="28"/>
        </w:rPr>
        <w:t xml:space="preserve">INTENZIONI SANTE MESSE </w:t>
      </w:r>
      <w:r w:rsidR="00167312" w:rsidRPr="00B02A45">
        <w:rPr>
          <w:b/>
          <w:sz w:val="28"/>
          <w:szCs w:val="28"/>
        </w:rPr>
        <w:t>PER I</w:t>
      </w:r>
      <w:r w:rsidRPr="00B02A45">
        <w:rPr>
          <w:b/>
          <w:sz w:val="28"/>
          <w:szCs w:val="28"/>
        </w:rPr>
        <w:t xml:space="preserve"> DEFUNTI</w:t>
      </w:r>
      <w:r w:rsidRPr="00B02A45">
        <w:rPr>
          <w:b/>
          <w:sz w:val="28"/>
          <w:szCs w:val="28"/>
        </w:rPr>
        <w:tab/>
      </w:r>
      <w:r w:rsidR="00567157" w:rsidRPr="00B02A45">
        <w:rPr>
          <w:sz w:val="28"/>
          <w:szCs w:val="28"/>
        </w:rPr>
        <w:t>d</w:t>
      </w:r>
      <w:r w:rsidR="00E857A7" w:rsidRPr="00B02A45">
        <w:rPr>
          <w:sz w:val="28"/>
          <w:szCs w:val="28"/>
        </w:rPr>
        <w:t>al</w:t>
      </w:r>
      <w:r w:rsidR="005A6B67">
        <w:rPr>
          <w:sz w:val="28"/>
          <w:szCs w:val="28"/>
        </w:rPr>
        <w:t xml:space="preserve"> 25</w:t>
      </w:r>
      <w:r w:rsidR="00D70B15">
        <w:rPr>
          <w:sz w:val="28"/>
          <w:szCs w:val="28"/>
        </w:rPr>
        <w:t xml:space="preserve"> </w:t>
      </w:r>
      <w:r w:rsidR="005C4047">
        <w:rPr>
          <w:sz w:val="28"/>
          <w:szCs w:val="28"/>
        </w:rPr>
        <w:t xml:space="preserve">luglio </w:t>
      </w:r>
      <w:r w:rsidR="00811ADB">
        <w:rPr>
          <w:sz w:val="28"/>
          <w:szCs w:val="28"/>
        </w:rPr>
        <w:t xml:space="preserve">al 1 agosto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029"/>
        <w:gridCol w:w="1673"/>
        <w:gridCol w:w="5754"/>
      </w:tblGrid>
      <w:tr w:rsidR="00DE222F" w:rsidRPr="00B02A45" w:rsidTr="00B02A45">
        <w:trPr>
          <w:trHeight w:val="510"/>
        </w:trPr>
        <w:tc>
          <w:tcPr>
            <w:tcW w:w="3085" w:type="dxa"/>
            <w:vAlign w:val="center"/>
          </w:tcPr>
          <w:p w:rsidR="00DE222F" w:rsidRPr="00B02A45" w:rsidRDefault="00DE222F" w:rsidP="00DE222F">
            <w:pPr>
              <w:tabs>
                <w:tab w:val="left" w:pos="802"/>
                <w:tab w:val="left" w:pos="2410"/>
                <w:tab w:val="left" w:pos="7088"/>
              </w:tabs>
              <w:rPr>
                <w:sz w:val="28"/>
                <w:szCs w:val="28"/>
              </w:rPr>
            </w:pPr>
            <w:r w:rsidRPr="00B02A45">
              <w:rPr>
                <w:sz w:val="28"/>
                <w:szCs w:val="28"/>
              </w:rPr>
              <w:t xml:space="preserve">Sabato     </w:t>
            </w:r>
            <w:r w:rsidR="00057C37">
              <w:rPr>
                <w:sz w:val="28"/>
                <w:szCs w:val="28"/>
              </w:rPr>
              <w:t xml:space="preserve">  </w:t>
            </w:r>
            <w:r w:rsidRPr="00B02A45">
              <w:rPr>
                <w:sz w:val="28"/>
                <w:szCs w:val="28"/>
              </w:rPr>
              <w:t xml:space="preserve"> </w:t>
            </w:r>
            <w:r w:rsidR="007B1C66">
              <w:rPr>
                <w:sz w:val="28"/>
                <w:szCs w:val="28"/>
              </w:rPr>
              <w:t xml:space="preserve"> </w:t>
            </w:r>
            <w:r w:rsidR="00B02A45" w:rsidRPr="00B02A45">
              <w:rPr>
                <w:sz w:val="28"/>
                <w:szCs w:val="28"/>
              </w:rPr>
              <w:t xml:space="preserve">  </w:t>
            </w:r>
            <w:r w:rsidR="009A55CE">
              <w:rPr>
                <w:sz w:val="28"/>
                <w:szCs w:val="28"/>
              </w:rPr>
              <w:t>25</w:t>
            </w:r>
            <w:r w:rsidR="00057C37">
              <w:rPr>
                <w:sz w:val="28"/>
                <w:szCs w:val="28"/>
              </w:rPr>
              <w:t xml:space="preserve"> luglio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DE222F" w:rsidRPr="00B02A45" w:rsidRDefault="00DE222F" w:rsidP="00057C37">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B02A45" w:rsidP="007B1C66">
            <w:pPr>
              <w:tabs>
                <w:tab w:val="left" w:pos="2410"/>
                <w:tab w:val="left" w:pos="7088"/>
              </w:tabs>
              <w:rPr>
                <w:sz w:val="28"/>
                <w:szCs w:val="28"/>
              </w:rPr>
            </w:pPr>
            <w:r w:rsidRPr="00B02A45">
              <w:rPr>
                <w:sz w:val="28"/>
                <w:szCs w:val="28"/>
              </w:rPr>
              <w:t xml:space="preserve">Domenica  </w:t>
            </w:r>
            <w:r w:rsidR="00057C37">
              <w:rPr>
                <w:sz w:val="28"/>
                <w:szCs w:val="28"/>
              </w:rPr>
              <w:t xml:space="preserve">   </w:t>
            </w:r>
            <w:r w:rsidR="009A55CE">
              <w:rPr>
                <w:sz w:val="28"/>
                <w:szCs w:val="28"/>
              </w:rPr>
              <w:t>26</w:t>
            </w:r>
            <w:r w:rsidR="00057C37">
              <w:rPr>
                <w:sz w:val="28"/>
                <w:szCs w:val="28"/>
              </w:rPr>
              <w:t xml:space="preserve"> luglio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462A9" w:rsidRPr="00B02A45" w:rsidRDefault="009A55CE" w:rsidP="00DE222F">
            <w:pPr>
              <w:tabs>
                <w:tab w:val="left" w:pos="2410"/>
                <w:tab w:val="left" w:pos="7088"/>
              </w:tabs>
              <w:rPr>
                <w:sz w:val="28"/>
                <w:szCs w:val="28"/>
              </w:rPr>
            </w:pPr>
            <w:r>
              <w:rPr>
                <w:sz w:val="28"/>
                <w:szCs w:val="28"/>
              </w:rPr>
              <w:t>Carlo e Rita; Erminia e Eduino; Bruno Franceschi; Anna;</w:t>
            </w:r>
          </w:p>
        </w:tc>
      </w:tr>
      <w:tr w:rsidR="00DE222F" w:rsidRPr="00B02A45" w:rsidTr="00B02A45">
        <w:trPr>
          <w:trHeight w:val="510"/>
        </w:trPr>
        <w:tc>
          <w:tcPr>
            <w:tcW w:w="3085" w:type="dxa"/>
            <w:vAlign w:val="center"/>
          </w:tcPr>
          <w:p w:rsidR="00DE222F" w:rsidRPr="00B02A45" w:rsidRDefault="00DE222F" w:rsidP="007B1C66">
            <w:pPr>
              <w:tabs>
                <w:tab w:val="left" w:pos="2410"/>
                <w:tab w:val="left" w:pos="7088"/>
              </w:tabs>
              <w:rPr>
                <w:sz w:val="28"/>
                <w:szCs w:val="28"/>
              </w:rPr>
            </w:pPr>
            <w:r w:rsidRPr="00B02A45">
              <w:rPr>
                <w:sz w:val="28"/>
                <w:szCs w:val="28"/>
              </w:rPr>
              <w:t xml:space="preserve">Lunedì    </w:t>
            </w:r>
            <w:r w:rsidR="00B02A45" w:rsidRPr="00B02A45">
              <w:rPr>
                <w:sz w:val="28"/>
                <w:szCs w:val="28"/>
              </w:rPr>
              <w:t xml:space="preserve">   </w:t>
            </w:r>
            <w:r w:rsidR="00057C37">
              <w:rPr>
                <w:sz w:val="28"/>
                <w:szCs w:val="28"/>
              </w:rPr>
              <w:t xml:space="preserve">    </w:t>
            </w:r>
            <w:r w:rsidR="009A55CE">
              <w:rPr>
                <w:sz w:val="28"/>
                <w:szCs w:val="28"/>
              </w:rPr>
              <w:t>27</w:t>
            </w:r>
            <w:r w:rsidR="00057C37">
              <w:rPr>
                <w:sz w:val="28"/>
                <w:szCs w:val="28"/>
              </w:rPr>
              <w:t xml:space="preserve"> luglio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564094" w:rsidRPr="00B02A45" w:rsidRDefault="009A55CE" w:rsidP="00DE222F">
            <w:pPr>
              <w:tabs>
                <w:tab w:val="left" w:pos="2410"/>
                <w:tab w:val="left" w:pos="7088"/>
              </w:tabs>
              <w:rPr>
                <w:sz w:val="28"/>
                <w:szCs w:val="28"/>
              </w:rPr>
            </w:pPr>
            <w:r>
              <w:rPr>
                <w:sz w:val="28"/>
                <w:szCs w:val="28"/>
              </w:rPr>
              <w:t>Ezio e Aurelio;</w:t>
            </w:r>
          </w:p>
        </w:tc>
      </w:tr>
      <w:tr w:rsidR="00DE222F" w:rsidRPr="00B02A45" w:rsidTr="00B02A45">
        <w:trPr>
          <w:trHeight w:val="510"/>
        </w:trPr>
        <w:tc>
          <w:tcPr>
            <w:tcW w:w="3085" w:type="dxa"/>
            <w:vAlign w:val="center"/>
          </w:tcPr>
          <w:p w:rsidR="00DE222F" w:rsidRPr="00B02A45" w:rsidRDefault="00A20124" w:rsidP="009A55CE">
            <w:pPr>
              <w:tabs>
                <w:tab w:val="left" w:pos="2410"/>
                <w:tab w:val="left" w:pos="7088"/>
              </w:tabs>
              <w:rPr>
                <w:sz w:val="28"/>
                <w:szCs w:val="28"/>
              </w:rPr>
            </w:pPr>
            <w:r>
              <w:rPr>
                <w:sz w:val="28"/>
                <w:szCs w:val="28"/>
              </w:rPr>
              <w:t xml:space="preserve">Martedì  </w:t>
            </w:r>
            <w:r w:rsidR="00DE222F" w:rsidRPr="00B02A45">
              <w:rPr>
                <w:sz w:val="28"/>
                <w:szCs w:val="28"/>
              </w:rPr>
              <w:t xml:space="preserve"> </w:t>
            </w:r>
            <w:r w:rsidR="00B02A45" w:rsidRPr="00B02A45">
              <w:rPr>
                <w:sz w:val="28"/>
                <w:szCs w:val="28"/>
              </w:rPr>
              <w:t xml:space="preserve">  </w:t>
            </w:r>
            <w:r w:rsidR="00057C37">
              <w:rPr>
                <w:sz w:val="28"/>
                <w:szCs w:val="28"/>
              </w:rPr>
              <w:t xml:space="preserve">   </w:t>
            </w:r>
            <w:r w:rsidR="005A6B67">
              <w:rPr>
                <w:sz w:val="28"/>
                <w:szCs w:val="28"/>
              </w:rPr>
              <w:t>2</w:t>
            </w:r>
            <w:r w:rsidR="009A55CE">
              <w:rPr>
                <w:sz w:val="28"/>
                <w:szCs w:val="28"/>
              </w:rPr>
              <w:t>8</w:t>
            </w:r>
            <w:r w:rsidR="00057C37">
              <w:rPr>
                <w:sz w:val="28"/>
                <w:szCs w:val="28"/>
              </w:rPr>
              <w:t xml:space="preserve"> luglio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9A55CE" w:rsidP="00DE222F">
            <w:pPr>
              <w:tabs>
                <w:tab w:val="left" w:pos="2410"/>
                <w:tab w:val="left" w:pos="7088"/>
              </w:tabs>
              <w:rPr>
                <w:sz w:val="28"/>
                <w:szCs w:val="28"/>
              </w:rPr>
            </w:pPr>
            <w:r>
              <w:rPr>
                <w:sz w:val="28"/>
                <w:szCs w:val="28"/>
              </w:rPr>
              <w:t>Maurizio e Federico;</w:t>
            </w:r>
          </w:p>
        </w:tc>
      </w:tr>
      <w:tr w:rsidR="00DE222F" w:rsidRPr="00B02A45" w:rsidTr="00B02A45">
        <w:trPr>
          <w:trHeight w:val="510"/>
        </w:trPr>
        <w:tc>
          <w:tcPr>
            <w:tcW w:w="3085" w:type="dxa"/>
            <w:vAlign w:val="center"/>
          </w:tcPr>
          <w:p w:rsidR="00DE222F" w:rsidRPr="00B02A45" w:rsidRDefault="00986C94" w:rsidP="009A55CE">
            <w:pPr>
              <w:tabs>
                <w:tab w:val="left" w:pos="2410"/>
                <w:tab w:val="left" w:pos="7088"/>
              </w:tabs>
              <w:rPr>
                <w:sz w:val="28"/>
                <w:szCs w:val="28"/>
              </w:rPr>
            </w:pPr>
            <w:r>
              <w:rPr>
                <w:sz w:val="28"/>
                <w:szCs w:val="28"/>
              </w:rPr>
              <w:t xml:space="preserve">Mercoledì    </w:t>
            </w:r>
            <w:r w:rsidR="005A6B67">
              <w:rPr>
                <w:sz w:val="28"/>
                <w:szCs w:val="28"/>
              </w:rPr>
              <w:t>2</w:t>
            </w:r>
            <w:r w:rsidR="009A55CE">
              <w:rPr>
                <w:sz w:val="28"/>
                <w:szCs w:val="28"/>
              </w:rPr>
              <w:t>9</w:t>
            </w:r>
            <w:r w:rsidR="00FF7B68">
              <w:rPr>
                <w:sz w:val="28"/>
                <w:szCs w:val="28"/>
              </w:rPr>
              <w:t xml:space="preserve"> luglio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986C94" w:rsidRPr="00B02A45" w:rsidRDefault="009A55CE" w:rsidP="00DE222F">
            <w:pPr>
              <w:tabs>
                <w:tab w:val="left" w:pos="2410"/>
                <w:tab w:val="left" w:pos="7088"/>
              </w:tabs>
              <w:rPr>
                <w:sz w:val="28"/>
                <w:szCs w:val="28"/>
              </w:rPr>
            </w:pPr>
            <w:r>
              <w:rPr>
                <w:sz w:val="28"/>
                <w:szCs w:val="28"/>
              </w:rPr>
              <w:t>Nello;</w:t>
            </w:r>
          </w:p>
        </w:tc>
      </w:tr>
      <w:tr w:rsidR="00DE222F" w:rsidRPr="00B02A45" w:rsidTr="00B02A45">
        <w:trPr>
          <w:trHeight w:val="510"/>
        </w:trPr>
        <w:tc>
          <w:tcPr>
            <w:tcW w:w="3085" w:type="dxa"/>
            <w:vAlign w:val="center"/>
          </w:tcPr>
          <w:p w:rsidR="00DE222F" w:rsidRPr="00B02A45" w:rsidRDefault="00986C94" w:rsidP="007B1C66">
            <w:pPr>
              <w:tabs>
                <w:tab w:val="left" w:pos="2410"/>
                <w:tab w:val="left" w:pos="7088"/>
              </w:tabs>
              <w:rPr>
                <w:sz w:val="28"/>
                <w:szCs w:val="28"/>
              </w:rPr>
            </w:pPr>
            <w:r>
              <w:rPr>
                <w:sz w:val="28"/>
                <w:szCs w:val="28"/>
              </w:rPr>
              <w:t xml:space="preserve">Giovedì        </w:t>
            </w:r>
            <w:r w:rsidR="009A55CE">
              <w:rPr>
                <w:sz w:val="28"/>
                <w:szCs w:val="28"/>
              </w:rPr>
              <w:t>30</w:t>
            </w:r>
            <w:r w:rsidR="00FF7B68">
              <w:rPr>
                <w:sz w:val="28"/>
                <w:szCs w:val="28"/>
              </w:rPr>
              <w:t xml:space="preserve"> luglio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9A55CE" w:rsidP="00A20124">
            <w:pPr>
              <w:tabs>
                <w:tab w:val="left" w:pos="2410"/>
                <w:tab w:val="left" w:pos="7088"/>
              </w:tabs>
              <w:rPr>
                <w:sz w:val="28"/>
                <w:szCs w:val="28"/>
              </w:rPr>
            </w:pPr>
            <w:r>
              <w:rPr>
                <w:sz w:val="28"/>
                <w:szCs w:val="28"/>
              </w:rPr>
              <w:t>Arcangelo e Cristina;</w:t>
            </w:r>
          </w:p>
        </w:tc>
      </w:tr>
      <w:tr w:rsidR="00DE222F" w:rsidRPr="00B02A45" w:rsidTr="00B02A45">
        <w:trPr>
          <w:trHeight w:val="510"/>
        </w:trPr>
        <w:tc>
          <w:tcPr>
            <w:tcW w:w="3085" w:type="dxa"/>
            <w:vAlign w:val="center"/>
          </w:tcPr>
          <w:p w:rsidR="00DE222F" w:rsidRPr="00B02A45" w:rsidRDefault="00DE222F" w:rsidP="00FF7B68">
            <w:pPr>
              <w:tabs>
                <w:tab w:val="left" w:pos="1390"/>
              </w:tabs>
              <w:rPr>
                <w:sz w:val="28"/>
                <w:szCs w:val="28"/>
              </w:rPr>
            </w:pPr>
            <w:r w:rsidRPr="00B02A45">
              <w:rPr>
                <w:sz w:val="28"/>
                <w:szCs w:val="28"/>
              </w:rPr>
              <w:t xml:space="preserve">Venerdì </w:t>
            </w:r>
            <w:r w:rsidR="00B02A45" w:rsidRPr="00B02A45">
              <w:rPr>
                <w:sz w:val="28"/>
                <w:szCs w:val="28"/>
              </w:rPr>
              <w:t xml:space="preserve"> </w:t>
            </w:r>
            <w:r w:rsidR="009A55CE">
              <w:rPr>
                <w:sz w:val="28"/>
                <w:szCs w:val="28"/>
              </w:rPr>
              <w:t xml:space="preserve">     31</w:t>
            </w:r>
            <w:r w:rsidR="00FF7B68">
              <w:rPr>
                <w:sz w:val="28"/>
                <w:szCs w:val="28"/>
              </w:rPr>
              <w:t xml:space="preserve"> luglio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9A55CE" w:rsidP="00DE222F">
            <w:pPr>
              <w:tabs>
                <w:tab w:val="left" w:pos="2410"/>
                <w:tab w:val="left" w:pos="7088"/>
              </w:tabs>
              <w:rPr>
                <w:sz w:val="28"/>
                <w:szCs w:val="28"/>
              </w:rPr>
            </w:pPr>
            <w:r>
              <w:rPr>
                <w:sz w:val="28"/>
                <w:szCs w:val="28"/>
              </w:rPr>
              <w:t>Maurizio e Federico;</w:t>
            </w:r>
          </w:p>
        </w:tc>
      </w:tr>
      <w:tr w:rsidR="00DE222F" w:rsidRPr="00B02A45" w:rsidTr="00B02A45">
        <w:trPr>
          <w:trHeight w:val="510"/>
        </w:trPr>
        <w:tc>
          <w:tcPr>
            <w:tcW w:w="3085" w:type="dxa"/>
            <w:vAlign w:val="center"/>
          </w:tcPr>
          <w:p w:rsidR="00DE222F" w:rsidRPr="00B02A45" w:rsidRDefault="00B02A45" w:rsidP="009A55CE">
            <w:pPr>
              <w:tabs>
                <w:tab w:val="left" w:pos="2410"/>
                <w:tab w:val="left" w:pos="7088"/>
              </w:tabs>
              <w:rPr>
                <w:sz w:val="28"/>
                <w:szCs w:val="28"/>
              </w:rPr>
            </w:pPr>
            <w:r w:rsidRPr="00B02A45">
              <w:rPr>
                <w:sz w:val="28"/>
                <w:szCs w:val="28"/>
              </w:rPr>
              <w:t xml:space="preserve">Sabato    </w:t>
            </w:r>
            <w:r w:rsidR="00FF7B68">
              <w:rPr>
                <w:sz w:val="28"/>
                <w:szCs w:val="28"/>
              </w:rPr>
              <w:t xml:space="preserve"> </w:t>
            </w:r>
            <w:r w:rsidR="00BE04EE">
              <w:rPr>
                <w:sz w:val="28"/>
                <w:szCs w:val="28"/>
              </w:rPr>
              <w:t xml:space="preserve">   </w:t>
            </w:r>
            <w:r w:rsidR="009A55CE">
              <w:rPr>
                <w:sz w:val="28"/>
                <w:szCs w:val="28"/>
              </w:rPr>
              <w:t xml:space="preserve">   1</w:t>
            </w:r>
            <w:r w:rsidRPr="00B02A45">
              <w:rPr>
                <w:sz w:val="28"/>
                <w:szCs w:val="28"/>
              </w:rPr>
              <w:t xml:space="preserve"> </w:t>
            </w:r>
            <w:r w:rsidR="009A55CE">
              <w:rPr>
                <w:sz w:val="28"/>
                <w:szCs w:val="28"/>
              </w:rPr>
              <w:t>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463E7B" w:rsidRPr="00B02A45" w:rsidRDefault="00D95C2F" w:rsidP="00DE222F">
            <w:pPr>
              <w:tabs>
                <w:tab w:val="left" w:pos="2410"/>
                <w:tab w:val="left" w:pos="7088"/>
              </w:tabs>
              <w:rPr>
                <w:sz w:val="28"/>
                <w:szCs w:val="28"/>
              </w:rPr>
            </w:pPr>
            <w:r>
              <w:rPr>
                <w:sz w:val="28"/>
                <w:szCs w:val="28"/>
              </w:rPr>
              <w:t>Annunziata;</w:t>
            </w:r>
          </w:p>
        </w:tc>
      </w:tr>
    </w:tbl>
    <w:p w:rsidR="005A6B67" w:rsidRDefault="005A6B67" w:rsidP="00BD165A">
      <w:pPr>
        <w:tabs>
          <w:tab w:val="left" w:pos="7088"/>
        </w:tabs>
        <w:spacing w:after="0"/>
        <w:rPr>
          <w:noProof/>
          <w:lang w:eastAsia="it-IT"/>
        </w:rPr>
      </w:pPr>
    </w:p>
    <w:p w:rsidR="00BD165A" w:rsidRDefault="00BD165A" w:rsidP="00BD165A">
      <w:pPr>
        <w:tabs>
          <w:tab w:val="left" w:pos="7088"/>
        </w:tabs>
        <w:spacing w:after="0"/>
        <w:rPr>
          <w:noProof/>
          <w:lang w:eastAsia="it-IT"/>
        </w:rPr>
      </w:pPr>
    </w:p>
    <w:p w:rsidR="005A6B67" w:rsidRDefault="005A6B67" w:rsidP="000C786F">
      <w:pPr>
        <w:pStyle w:val="Standard"/>
        <w:jc w:val="both"/>
        <w:rPr>
          <w:rFonts w:asciiTheme="minorHAnsi" w:hAnsiTheme="minorHAnsi" w:cstheme="minorHAnsi"/>
          <w:sz w:val="22"/>
          <w:szCs w:val="22"/>
        </w:rPr>
      </w:pPr>
    </w:p>
    <w:sectPr w:rsidR="005A6B67"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1262"/>
    <w:rsid w:val="00113EE0"/>
    <w:rsid w:val="0011723C"/>
    <w:rsid w:val="001210F7"/>
    <w:rsid w:val="001433AD"/>
    <w:rsid w:val="00154222"/>
    <w:rsid w:val="001573ED"/>
    <w:rsid w:val="00157DD1"/>
    <w:rsid w:val="001636CA"/>
    <w:rsid w:val="00164E3A"/>
    <w:rsid w:val="0016512E"/>
    <w:rsid w:val="00165942"/>
    <w:rsid w:val="00167312"/>
    <w:rsid w:val="00167D98"/>
    <w:rsid w:val="00182D01"/>
    <w:rsid w:val="00185FF0"/>
    <w:rsid w:val="001A3709"/>
    <w:rsid w:val="001A4557"/>
    <w:rsid w:val="001C27CF"/>
    <w:rsid w:val="001D431D"/>
    <w:rsid w:val="001D72AB"/>
    <w:rsid w:val="002002F5"/>
    <w:rsid w:val="0022160E"/>
    <w:rsid w:val="00221B08"/>
    <w:rsid w:val="0022481C"/>
    <w:rsid w:val="0022743D"/>
    <w:rsid w:val="00251F03"/>
    <w:rsid w:val="00260E49"/>
    <w:rsid w:val="00270BBE"/>
    <w:rsid w:val="00271E8A"/>
    <w:rsid w:val="00283DBC"/>
    <w:rsid w:val="00284C40"/>
    <w:rsid w:val="00291B42"/>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0B42"/>
    <w:rsid w:val="00343E81"/>
    <w:rsid w:val="00343F50"/>
    <w:rsid w:val="00351B3D"/>
    <w:rsid w:val="00351C46"/>
    <w:rsid w:val="00352B98"/>
    <w:rsid w:val="00364F96"/>
    <w:rsid w:val="003709EA"/>
    <w:rsid w:val="003802D7"/>
    <w:rsid w:val="003A0501"/>
    <w:rsid w:val="003A1DFF"/>
    <w:rsid w:val="003A6A66"/>
    <w:rsid w:val="003C12B3"/>
    <w:rsid w:val="003C3524"/>
    <w:rsid w:val="003C4B82"/>
    <w:rsid w:val="003D0DA9"/>
    <w:rsid w:val="003D21A6"/>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094"/>
    <w:rsid w:val="00564C37"/>
    <w:rsid w:val="00565442"/>
    <w:rsid w:val="00567157"/>
    <w:rsid w:val="00571046"/>
    <w:rsid w:val="005760DC"/>
    <w:rsid w:val="005959B6"/>
    <w:rsid w:val="00596F15"/>
    <w:rsid w:val="005A1875"/>
    <w:rsid w:val="005A6B67"/>
    <w:rsid w:val="005A7A89"/>
    <w:rsid w:val="005B3ED5"/>
    <w:rsid w:val="005B59CF"/>
    <w:rsid w:val="005B7D8B"/>
    <w:rsid w:val="005C4047"/>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35BFF"/>
    <w:rsid w:val="007462A9"/>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5264"/>
    <w:rsid w:val="0081145C"/>
    <w:rsid w:val="008119FF"/>
    <w:rsid w:val="00811ADB"/>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A47F7"/>
    <w:rsid w:val="008A7F50"/>
    <w:rsid w:val="008B4263"/>
    <w:rsid w:val="008C6420"/>
    <w:rsid w:val="008C78FF"/>
    <w:rsid w:val="008E19A9"/>
    <w:rsid w:val="008E5CDB"/>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86C94"/>
    <w:rsid w:val="00995BA7"/>
    <w:rsid w:val="009A06AA"/>
    <w:rsid w:val="009A3400"/>
    <w:rsid w:val="009A55CE"/>
    <w:rsid w:val="009A6AE3"/>
    <w:rsid w:val="009B6DDB"/>
    <w:rsid w:val="009C7321"/>
    <w:rsid w:val="009C7C61"/>
    <w:rsid w:val="009C7E62"/>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60A3"/>
    <w:rsid w:val="00A5156D"/>
    <w:rsid w:val="00A535F3"/>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0A74"/>
    <w:rsid w:val="00B81298"/>
    <w:rsid w:val="00B83102"/>
    <w:rsid w:val="00B83D7B"/>
    <w:rsid w:val="00B84ADB"/>
    <w:rsid w:val="00B877AD"/>
    <w:rsid w:val="00BB08A0"/>
    <w:rsid w:val="00BB1D72"/>
    <w:rsid w:val="00BB6C05"/>
    <w:rsid w:val="00BB73E5"/>
    <w:rsid w:val="00BC1E6A"/>
    <w:rsid w:val="00BC707C"/>
    <w:rsid w:val="00BC7BE6"/>
    <w:rsid w:val="00BD165A"/>
    <w:rsid w:val="00BD6069"/>
    <w:rsid w:val="00BD6D53"/>
    <w:rsid w:val="00BD6F2B"/>
    <w:rsid w:val="00BD7045"/>
    <w:rsid w:val="00BE04EE"/>
    <w:rsid w:val="00BF358A"/>
    <w:rsid w:val="00BF54A9"/>
    <w:rsid w:val="00BF6F38"/>
    <w:rsid w:val="00C010E7"/>
    <w:rsid w:val="00C01782"/>
    <w:rsid w:val="00C03618"/>
    <w:rsid w:val="00C141F1"/>
    <w:rsid w:val="00C2390A"/>
    <w:rsid w:val="00C24558"/>
    <w:rsid w:val="00C33055"/>
    <w:rsid w:val="00C4112E"/>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6460"/>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6913"/>
    <w:rsid w:val="00F06E6E"/>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790"/>
    <w:rsid w:val="00FC4EA4"/>
    <w:rsid w:val="00FC640D"/>
    <w:rsid w:val="00FD7B97"/>
    <w:rsid w:val="00FD7C4B"/>
    <w:rsid w:val="00FE03E4"/>
    <w:rsid w:val="00FE78C9"/>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BF3B1-7F55-472C-AB6E-D8725276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51DB-A6C4-4ECD-9C64-855D7335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2020-07-15T08:32:00Z</cp:lastPrinted>
  <dcterms:created xsi:type="dcterms:W3CDTF">2020-07-25T16:22:00Z</dcterms:created>
  <dcterms:modified xsi:type="dcterms:W3CDTF">2020-07-25T16:22:00Z</dcterms:modified>
</cp:coreProperties>
</file>